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2" w:rsidRPr="006F6ABE" w:rsidRDefault="00EF1392" w:rsidP="006F6AB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F6ABE">
        <w:rPr>
          <w:rFonts w:ascii="Times New Roman" w:hAnsi="Times New Roman" w:cs="Times New Roman"/>
          <w:sz w:val="24"/>
          <w:szCs w:val="24"/>
        </w:rPr>
        <w:br/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ДЕПАРТАМЕНТ ГОСУДАРСТВЕННОЙ ПОЛИТИКИ В СФЕРЕ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ВОСПИТАНИЯ ДЕТЕЙ И МОЛОДЕЖИ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ПИСЬМО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от 14 декабря 2015 г. N 09-3564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 ВНЕУРОЧНОЙ ДЕЯТЕЛЬНОСТИ И РЕАЛИЗАЦИИ</w:t>
      </w:r>
    </w:p>
    <w:p w:rsidR="00EF1392" w:rsidRPr="006F6ABE" w:rsidRDefault="00EF1392" w:rsidP="006F6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пункта 21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N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 </w:t>
      </w:r>
      <w:hyperlink w:anchor="P2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по организации внеурочной деятельности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и реализации дополнительных общеобразовательных программ в образовательных организациях.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А.Э.СТРАДЗЕ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Приложение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6F6ABE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ПО ОРГАНИЗАЦИИ ВНЕУРОЧНОЙ ДЕЯТЕЛЬНОСТИ И РЕАЛИЗАЦИИ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Организация внеурочной деятельности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</w:t>
      </w:r>
      <w:hyperlink r:id="rId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общего образования (далее - ФГОС общего образования) и с учетом примерной основной образовательной программы (</w:t>
      </w:r>
      <w:hyperlink r:id="rId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(далее - Федеральный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закон N 273-ФЗ).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Приказами Минобрнауки России от 6 октября 2009 г. </w:t>
      </w:r>
      <w:hyperlink r:id="rId9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373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, от 17 декабря 2010 г. </w:t>
      </w:r>
      <w:hyperlink r:id="rId10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1897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, от 17 мая 2012 г. </w:t>
      </w:r>
      <w:hyperlink r:id="rId11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N 413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утверждены ФГОС начального общего, основного общего и среднего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начального общего и основного общего образования, разработанные в соответствии с требованиями </w:t>
      </w:r>
      <w:hyperlink r:id="rId12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части 9 статьи 12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273-ФЗ, внесены в реестр примерных основных образовательных программ </w:t>
      </w:r>
      <w:r w:rsidRPr="006F6AB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www.fgosreestr.ru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>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</w:t>
      </w:r>
      <w:hyperlink r:id="rId1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организациях (</w:t>
      </w:r>
      <w:hyperlink r:id="rId14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Российской Федерации от 25.12.2013 N 72, далее -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2.4.2.2821-10).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1350 часов на уровне начального общего образования;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1750 часов на уровне основного общего образования;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 700 часов на уровне среднего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как в учебное, так и в каникулярное время.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</w:t>
      </w:r>
      <w:hyperlink r:id="rId1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Внеурочная деятельность является обязательной.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75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lastRenderedPageBreak/>
        <w:t>В отличи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части регламентации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предоставления услуг организации дополнительного образования детей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руководствуются санитарно-эпидемиологическими </w:t>
      </w:r>
      <w:hyperlink r:id="rId1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hyperlink r:id="rId1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4 июля 2014 г. N 41, далее -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2.4.4.3172-14).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Основные цели и задачи дополнительного образования детей определены в </w:t>
      </w:r>
      <w:hyperlink r:id="rId19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4 сентября 2014 г. N 1726-р).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Механизмом реализации Концепции является </w:t>
      </w:r>
      <w:hyperlink r:id="rId20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план мероприятий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на 2015 - 2020 гг., утвержденный распоряжением Правительства Российской Федерации 24 апреля 2015 г. N 729-р.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</w:t>
      </w:r>
      <w:hyperlink r:id="rId21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F6ABE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</w:t>
      </w:r>
      <w:hyperlink r:id="rId22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договора о предоставлении образовательных услуг (</w:t>
      </w:r>
      <w:hyperlink r:id="rId23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Минобрнауки России от 25 октября 2013 г. N 1185 "Об утверждении примерной формы договора об образовании на обучение по дополнительным образовательным программам").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Ответы на вопросы граждан по организации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внеурочной деятельности в рамках реализации федеральных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</w:p>
    <w:p w:rsidR="00EF1392" w:rsidRPr="006F6ABE" w:rsidRDefault="00EF1392" w:rsidP="006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>На федеральном уровне установлен объем внеурочной деятельности для обучающихся начального общего образования - до 1350 часов за четыре года обучения (</w:t>
      </w:r>
      <w:hyperlink r:id="rId24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Минобрнауки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</w:t>
      </w:r>
      <w:r w:rsidRPr="006F6AB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ABE">
        <w:rPr>
          <w:rFonts w:ascii="Times New Roman" w:hAnsi="Times New Roman" w:cs="Times New Roman"/>
          <w:sz w:val="24"/>
          <w:szCs w:val="24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EF1392" w:rsidRPr="006F6ABE" w:rsidRDefault="00EF1392" w:rsidP="006F6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43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1 статьи 34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6F6A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6ABE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образования.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6F6ABE">
          <w:rPr>
            <w:rFonts w:ascii="Times New Roman" w:hAnsi="Times New Roman" w:cs="Times New Roman"/>
            <w:color w:val="0000FF"/>
            <w:sz w:val="24"/>
            <w:szCs w:val="24"/>
          </w:rPr>
          <w:t>3 статьи 44</w:t>
        </w:r>
      </w:hyperlink>
      <w:r w:rsidRPr="006F6ABE">
        <w:rPr>
          <w:rFonts w:ascii="Times New Roman" w:hAnsi="Times New Roman" w:cs="Times New Roman"/>
          <w:sz w:val="24"/>
          <w:szCs w:val="24"/>
        </w:rPr>
        <w:t xml:space="preserve"> Федерального закона N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право, в том числе: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F6AB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F6ABE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F1392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831FA" w:rsidRPr="006F6ABE" w:rsidRDefault="00EF1392" w:rsidP="006F6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ABE">
        <w:rPr>
          <w:rFonts w:ascii="Times New Roman" w:hAnsi="Times New Roman" w:cs="Times New Roman"/>
          <w:sz w:val="24"/>
          <w:szCs w:val="24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sectPr w:rsidR="00D831FA" w:rsidRPr="006F6ABE" w:rsidSect="006F6A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92"/>
    <w:rsid w:val="006F6ABE"/>
    <w:rsid w:val="00BA6AA9"/>
    <w:rsid w:val="00D831FA"/>
    <w:rsid w:val="00E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A1DEF187613E4C6AEE218C97AE814A8E1B3688548DAAD8B98A5C94CBA42DA2AB4182278384B7F5X9H" TargetMode="External"/><Relationship Id="rId13" Type="http://schemas.openxmlformats.org/officeDocument/2006/relationships/hyperlink" Target="consultantplus://offline/ref=597BA1DEF187613E4C6AEE218C97AE814A8E1A3282518DAAD8B98A5C94CBA42DA2AB41F8X1H" TargetMode="External"/><Relationship Id="rId18" Type="http://schemas.openxmlformats.org/officeDocument/2006/relationships/hyperlink" Target="consultantplus://offline/ref=597BA1DEF187613E4C6AEE218C97AE814A81133582558DAAD8B98A5C94FCXBH" TargetMode="External"/><Relationship Id="rId26" Type="http://schemas.openxmlformats.org/officeDocument/2006/relationships/hyperlink" Target="consultantplus://offline/ref=597BA1DEF187613E4C6AEE218C97AE814A8E1B3688548DAAD8B98A5C94CBA42DA2AB4182278383B7F5X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7BA1DEF187613E4C6AEE218C97AE814A821E32885E8DAAD8B98A5C94CBA42DA2AB4182278387BEF5XFH" TargetMode="External"/><Relationship Id="rId7" Type="http://schemas.openxmlformats.org/officeDocument/2006/relationships/hyperlink" Target="consultantplus://offline/ref=597BA1DEF187613E4C6AEE218C97AE814A8E1B3688548DAAD8B98A5C94CBA42DA2AB4182278385BDF5X8H" TargetMode="External"/><Relationship Id="rId12" Type="http://schemas.openxmlformats.org/officeDocument/2006/relationships/hyperlink" Target="consultantplus://offline/ref=597BA1DEF187613E4C6AEE218C97AE814A8E1B3688548DAAD8B98A5C94CBA42DA2AB4182278385BCF5XEH" TargetMode="External"/><Relationship Id="rId17" Type="http://schemas.openxmlformats.org/officeDocument/2006/relationships/hyperlink" Target="consultantplus://offline/ref=597BA1DEF187613E4C6AEE218C97AE814A81133582558DAAD8B98A5C94CBA42DA2AB4182278387BEF5XCH" TargetMode="External"/><Relationship Id="rId25" Type="http://schemas.openxmlformats.org/officeDocument/2006/relationships/hyperlink" Target="consultantplus://offline/ref=597BA1DEF187613E4C6AEE218C97AE814A8E1B3688548DAAD8B98A5C94CBA42DA2AB4182278381BFF5X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BA1DEF187613E4C6AEE218C97AE814A8E1B3688548DAAD8B98A5C94CBA42DA2AB418227838EB6F5X9H" TargetMode="External"/><Relationship Id="rId20" Type="http://schemas.openxmlformats.org/officeDocument/2006/relationships/hyperlink" Target="consultantplus://offline/ref=597BA1DEF187613E4C6AEE218C97AE814A80133583568DAAD8B98A5C94CBA42DA2AB4182278387BFF5X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A1DEF187613E4C6AEE218C97AE814A83193180528DAAD8B98A5C94CBA42DA2AB4182278387BFF5XDH" TargetMode="External"/><Relationship Id="rId11" Type="http://schemas.openxmlformats.org/officeDocument/2006/relationships/hyperlink" Target="consultantplus://offline/ref=597BA1DEF187613E4C6AEE218C97AE814A801E3089578DAAD8B98A5C94CBA42DA2AB4187F2X5H" TargetMode="External"/><Relationship Id="rId24" Type="http://schemas.openxmlformats.org/officeDocument/2006/relationships/hyperlink" Target="consultantplus://offline/ref=597BA1DEF187613E4C6AEE218C97AE814A8F1A37835E8DAAD8B98A5C94CBA42DA2AB418220F8X4H" TargetMode="External"/><Relationship Id="rId5" Type="http://schemas.openxmlformats.org/officeDocument/2006/relationships/hyperlink" Target="consultantplus://offline/ref=597BA1DEF187613E4C6AEE218C97AE814A80133583568DAAD8B98A5C94CBA42DA2AB4182278386BEF5XBH" TargetMode="External"/><Relationship Id="rId15" Type="http://schemas.openxmlformats.org/officeDocument/2006/relationships/hyperlink" Target="consultantplus://offline/ref=597BA1DEF187613E4C6AEE218C97AE814A8E1A3B87528DAAD8B98A5C94FCXBH" TargetMode="External"/><Relationship Id="rId23" Type="http://schemas.openxmlformats.org/officeDocument/2006/relationships/hyperlink" Target="consultantplus://offline/ref=597BA1DEF187613E4C6AEE218C97AE814A821331875F8DAAD8B98A5C94FCXBH" TargetMode="External"/><Relationship Id="rId28" Type="http://schemas.openxmlformats.org/officeDocument/2006/relationships/hyperlink" Target="consultantplus://offline/ref=597BA1DEF187613E4C6AEE218C97AE814A8E1B3688548DAAD8B98A5C94CBA42DA2AB4182278381BDF5XEH" TargetMode="External"/><Relationship Id="rId10" Type="http://schemas.openxmlformats.org/officeDocument/2006/relationships/hyperlink" Target="consultantplus://offline/ref=597BA1DEF187613E4C6AEE218C97AE814A801E30825F8DAAD8B98A5C94CBA42DA2AB4182278385B6F5XFH" TargetMode="External"/><Relationship Id="rId19" Type="http://schemas.openxmlformats.org/officeDocument/2006/relationships/hyperlink" Target="consultantplus://offline/ref=597BA1DEF187613E4C6AEE218C97AE814A81133080568DAAD8B98A5C94CBA42DA2AB4182278387BFF5X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7BA1DEF187613E4C6AEE218C97AE814A8F1A37835E8DAAD8B98A5C94CBA42DA2AB418224F8XBH" TargetMode="External"/><Relationship Id="rId14" Type="http://schemas.openxmlformats.org/officeDocument/2006/relationships/hyperlink" Target="consultantplus://offline/ref=597BA1DEF187613E4C6AEE218C97AE814A8E1A3282518DAAD8B98A5C94FCXBH" TargetMode="External"/><Relationship Id="rId22" Type="http://schemas.openxmlformats.org/officeDocument/2006/relationships/hyperlink" Target="consultantplus://offline/ref=597BA1DEF187613E4C6AEE218C97AE814A821331875F8DAAD8B98A5C94CBA42DA2AB4182278387BEF5XEH" TargetMode="External"/><Relationship Id="rId27" Type="http://schemas.openxmlformats.org/officeDocument/2006/relationships/hyperlink" Target="consultantplus://offline/ref=597BA1DEF187613E4C6AEE218C97AE814A8E1B3688548DAAD8B98A5C94CBA42DA2AB4182278381BEF5X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2545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latipova_iv</cp:lastModifiedBy>
  <cp:revision>2</cp:revision>
  <cp:lastPrinted>2016-01-19T10:22:00Z</cp:lastPrinted>
  <dcterms:created xsi:type="dcterms:W3CDTF">2016-01-19T07:23:00Z</dcterms:created>
  <dcterms:modified xsi:type="dcterms:W3CDTF">2016-01-19T10:23:00Z</dcterms:modified>
</cp:coreProperties>
</file>